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color w:val="ff0000"/>
        </w:rPr>
      </w:pP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pPr>
        <w:pStyle w:val="Heading1"/>
        <w:keepLines w:val="0"/>
        <w:widowControl w:val="0"/>
        <w:pBd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Lesson Number, Grade Levels, Title, and Duration: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 Grade Level: 8th grade, “Don’t Touch My Stuff”, Duration: 45 minutes</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Lesson Rationale: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“relationship” normally conjures thoughts of a relationship between two human beings. Despite this common thought, relationships can be with pets, objects, places, nature, technology - etc. As humans we are very social beings. We want a sense of belonging, so in turn we collect things. We develop feelings and emotions for inanimate objects and animals. There are several theories on why this strange phenomenon occurs. Through this lesson, students will study the concept and technique of collage and/or photo montage as well as exploring why we have relationships with non-human things. By looking at artist suchs as Hannah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ö</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h and Lee Muslin, students can visualize how a photo montage can be interpreted.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keepLines w:val="0"/>
        <w:widowControl w:val="0"/>
        <w:pBdr/>
        <w:spacing w:after="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Key Concepts: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Relationships can be with non-human things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Essential Question:</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have relationships with non-human things?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Lesson Objectives: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student will be able to…</w:t>
      </w:r>
      <w:r w:rsidDel="00000000" w:rsidR="00000000" w:rsidRPr="00000000">
        <w:rPr>
          <w:rFonts w:ascii="Times New Roman" w:cs="Times New Roman" w:eastAsia="Times New Roman" w:hAnsi="Times New Roman"/>
          <w:sz w:val="24"/>
          <w:szCs w:val="24"/>
          <w:rtl w:val="0"/>
        </w:rPr>
        <w:t xml:space="preserve">express</w:t>
      </w:r>
      <w:r w:rsidDel="00000000" w:rsidR="00000000" w:rsidRPr="00000000">
        <w:rPr>
          <w:rFonts w:ascii="Times New Roman" w:cs="Times New Roman" w:eastAsia="Times New Roman" w:hAnsi="Times New Roman"/>
          <w:sz w:val="24"/>
          <w:szCs w:val="24"/>
          <w:rtl w:val="0"/>
        </w:rPr>
        <w:t xml:space="preserve"> that humans have </w:t>
      </w:r>
      <w:r w:rsidDel="00000000" w:rsidR="00000000" w:rsidRPr="00000000">
        <w:rPr>
          <w:rFonts w:ascii="Times New Roman" w:cs="Times New Roman" w:eastAsia="Times New Roman" w:hAnsi="Times New Roman"/>
          <w:sz w:val="24"/>
          <w:szCs w:val="24"/>
          <w:rtl w:val="0"/>
        </w:rPr>
        <w:t xml:space="preserve">relationships with non-human things through artmaking.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The student will be able to…</w:t>
      </w:r>
      <w:r w:rsidDel="00000000" w:rsidR="00000000" w:rsidRPr="00000000">
        <w:rPr>
          <w:rFonts w:ascii="Times New Roman" w:cs="Times New Roman" w:eastAsia="Times New Roman" w:hAnsi="Times New Roman"/>
          <w:sz w:val="24"/>
          <w:szCs w:val="24"/>
          <w:rtl w:val="0"/>
        </w:rPr>
        <w:t xml:space="preserve">identify different types of relationships with nonhuman things.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 Specific Art Content:</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Collage/photo montage, harmony, rhythm, balance, shape, transformation</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 Resources &amp; Materials for Teacher:</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Example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Magazines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Glue/glue sticks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Ziploc bags for collage pieces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Sharp Supplies Safety Discussion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Exacto Knife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 healing cutting mat</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on Photomontage/Collage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Hoch powerpoint</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Tape/magnets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Wangechi Mutu Contemporary work</w:t>
      </w:r>
    </w:p>
    <w:p w:rsidR="00000000" w:rsidDel="00000000" w:rsidP="00000000" w:rsidRDefault="00000000" w:rsidRPr="00000000">
      <w:pPr>
        <w:pBdr/>
        <w:contextualSpacing w:val="0"/>
        <w:rPr/>
      </w:pPr>
      <w:hyperlink r:id="rId5">
        <w:r w:rsidDel="00000000" w:rsidR="00000000" w:rsidRPr="00000000">
          <w:rPr>
            <w:color w:val="1155cc"/>
            <w:u w:val="single"/>
            <w:rtl w:val="0"/>
          </w:rPr>
          <w:t xml:space="preserve">https://learn.unt.edu/bbcswebdav/pid-4289305-dt-content-rid-55923437_1/courses/AEAH.3753.001-NT752.1171.1/AEAH.3753.001-NT752.1171.1_ImportedContent_20170118072647/art21season2.pdf</w:t>
        </w:r>
      </w:hyperlink>
      <w:r w:rsidDel="00000000" w:rsidR="00000000" w:rsidRPr="00000000">
        <w:rPr>
          <w:rtl w:val="0"/>
        </w:rPr>
        <w:t xml:space="preserve"> - Trenton Doyle Hancock on Page 16</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bookmarkStart w:colFirst="0" w:colLast="0" w:name="_b4jpiwi9gfzk" w:id="0"/>
      <w:bookmarkEnd w:id="0"/>
      <w:hyperlink r:id="rId6">
        <w:r w:rsidDel="00000000" w:rsidR="00000000" w:rsidRPr="00000000">
          <w:rPr>
            <w:rFonts w:ascii="Calibri" w:cs="Calibri" w:eastAsia="Calibri" w:hAnsi="Calibri"/>
            <w:color w:val="1155cc"/>
            <w:sz w:val="24"/>
            <w:szCs w:val="24"/>
            <w:u w:val="single"/>
            <w:rtl w:val="0"/>
          </w:rPr>
          <w:t xml:space="preserve">http://www.anothermag.com/art-photography/3318/top-10-collage-artists-hannah-hoch-to-man-ray</w:t>
        </w:r>
      </w:hyperlink>
      <w:r w:rsidDel="00000000" w:rsidR="00000000" w:rsidRPr="00000000">
        <w:rPr>
          <w:rFonts w:ascii="Calibri" w:cs="Calibri" w:eastAsia="Calibri" w:hAnsi="Calibri"/>
          <w:sz w:val="24"/>
          <w:szCs w:val="24"/>
          <w:rtl w:val="0"/>
        </w:rPr>
        <w:t xml:space="preserve"> - 10 collage artists</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bookmarkStart w:colFirst="0" w:colLast="0" w:name="_ixg1bz77qttj" w:id="1"/>
      <w:bookmarkEnd w:id="1"/>
      <w:hyperlink r:id="rId7">
        <w:r w:rsidDel="00000000" w:rsidR="00000000" w:rsidRPr="00000000">
          <w:rPr>
            <w:rFonts w:ascii="Calibri" w:cs="Calibri" w:eastAsia="Calibri" w:hAnsi="Calibri"/>
            <w:color w:val="1155cc"/>
            <w:sz w:val="24"/>
            <w:szCs w:val="24"/>
            <w:u w:val="single"/>
            <w:rtl w:val="0"/>
          </w:rPr>
          <w:t xml:space="preserve">http://moca.virtual.museum/open/muslin/muslin01.htm</w:t>
        </w:r>
      </w:hyperlink>
      <w:r w:rsidDel="00000000" w:rsidR="00000000" w:rsidRPr="00000000">
        <w:rPr>
          <w:rFonts w:ascii="Calibri" w:cs="Calibri" w:eastAsia="Calibri" w:hAnsi="Calibri"/>
          <w:sz w:val="24"/>
          <w:szCs w:val="24"/>
          <w:rtl w:val="0"/>
        </w:rPr>
        <w:t xml:space="preserve"> - Lee Muslin artwork</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handout</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http://www.tate.org.uk/art/art-terms/p/photomontage</w:t>
        </w:r>
      </w:hyperlink>
      <w:r w:rsidDel="00000000" w:rsidR="00000000" w:rsidRPr="00000000">
        <w:rPr>
          <w:rFonts w:ascii="Times New Roman" w:cs="Times New Roman" w:eastAsia="Times New Roman" w:hAnsi="Times New Roman"/>
          <w:sz w:val="24"/>
          <w:szCs w:val="24"/>
          <w:rtl w:val="0"/>
        </w:rPr>
        <w:t xml:space="preserve"> - history of photomontage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VIII. Resources &amp; Materials for Students: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Exacto knifes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Sharp Supplies Safety Handout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Glue/glue sticks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Magazines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Books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 healing cutting mat</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2D items like fabric, paper, etc for collage (optional)</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handout</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 Instruction and Its Sequencing: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Day 1</w:t>
      </w: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Hook Activity</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(5-10 minutes) “Collaborative Creation” - The teacher will give the students one small sheet each that has different imagery on it, and tell them they have 5 minutes to collaborate and create a composition using all the images. They will put this creation on the board using tape or magnets. </w:t>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Go over safety handout with the class - sharp objects like scissors and xacto knives</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Photo montage/collage project</w:t>
      </w:r>
    </w:p>
    <w:p w:rsidR="00000000" w:rsidDel="00000000" w:rsidP="00000000" w:rsidRDefault="00000000" w:rsidRPr="00000000">
      <w:pPr>
        <w:widowControl w:val="0"/>
        <w:numPr>
          <w:ilvl w:val="2"/>
          <w:numId w:val="14"/>
        </w:numPr>
        <w:pBdr/>
        <w:spacing w:line="240" w:lineRule="auto"/>
        <w:ind w:left="2160" w:hanging="360"/>
        <w:contextualSpacing w:val="1"/>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http://www.tate.org.uk/art/art-terms/p/photomontage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Wangechi Mutu Contemporary work</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 class discussion on Why we have relationships with non-human things?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brief class discussion on Why do we have relationships with non-human things?</w:t>
      </w:r>
    </w:p>
    <w:p w:rsidR="00000000" w:rsidDel="00000000" w:rsidP="00000000" w:rsidRDefault="00000000" w:rsidRPr="00000000">
      <w:pPr>
        <w:widowControl w:val="0"/>
        <w:numPr>
          <w:ilvl w:val="0"/>
          <w:numId w:val="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brainstorming ideas about the kind of non-human relationships they currently have or have had.</w:t>
      </w:r>
    </w:p>
    <w:p w:rsidR="00000000" w:rsidDel="00000000" w:rsidP="00000000" w:rsidRDefault="00000000" w:rsidRPr="00000000">
      <w:pPr>
        <w:widowControl w:val="0"/>
        <w:numPr>
          <w:ilvl w:val="0"/>
          <w:numId w:val="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class look through magazines to start building an idea, cutting out objects they like, etc.</w:t>
      </w:r>
    </w:p>
    <w:p w:rsidR="00000000" w:rsidDel="00000000" w:rsidP="00000000" w:rsidRDefault="00000000" w:rsidRPr="00000000">
      <w:pPr>
        <w:widowControl w:val="0"/>
        <w:numPr>
          <w:ilvl w:val="0"/>
          <w:numId w:val="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p>
    <w:p w:rsidR="00000000" w:rsidDel="00000000" w:rsidP="00000000" w:rsidRDefault="00000000" w:rsidRPr="00000000">
      <w:pPr>
        <w:widowControl w:val="0"/>
        <w:numPr>
          <w:ilvl w:val="1"/>
          <w:numId w:val="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have relationships with non-human things? </w:t>
      </w:r>
    </w:p>
    <w:p w:rsidR="00000000" w:rsidDel="00000000" w:rsidP="00000000" w:rsidRDefault="00000000" w:rsidRPr="00000000">
      <w:pPr>
        <w:widowControl w:val="0"/>
        <w:numPr>
          <w:ilvl w:val="1"/>
          <w:numId w:val="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non-human things do you personally have relationships with? Why is that?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Homework:</w:t>
      </w:r>
    </w:p>
    <w:p w:rsidR="00000000" w:rsidDel="00000000" w:rsidP="00000000" w:rsidRDefault="00000000" w:rsidRPr="00000000">
      <w:pPr>
        <w:widowControl w:val="0"/>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them a take-home sketchbook assignment with questionnaire, brainstorm ideas about their collage, do they want to use magazine, photos, or both?</w:t>
      </w:r>
    </w:p>
    <w:p w:rsidR="00000000" w:rsidDel="00000000" w:rsidP="00000000" w:rsidRDefault="00000000" w:rsidRPr="00000000">
      <w:pPr>
        <w:widowControl w:val="0"/>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and bring in photos, magazines, artifacts, etc to include in the montage/collage ***</w:t>
      </w:r>
      <w:r w:rsidDel="00000000" w:rsidR="00000000" w:rsidRPr="00000000">
        <w:rPr>
          <w:rFonts w:ascii="Times New Roman" w:cs="Times New Roman" w:eastAsia="Times New Roman" w:hAnsi="Times New Roman"/>
          <w:i w:val="1"/>
          <w:sz w:val="24"/>
          <w:szCs w:val="24"/>
          <w:rtl w:val="0"/>
        </w:rPr>
        <w:t xml:space="preserve">They have to bring in at least one photograph of an object that belongs to them, it has to be a main component in their final piece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assignments due the next class (Make sure that they know that the Questionnaire is due next class.)</w:t>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w:t>
      </w:r>
      <w:r w:rsidDel="00000000" w:rsidR="00000000" w:rsidRPr="00000000">
        <w:rPr>
          <w:rFonts w:ascii="Times New Roman" w:cs="Times New Roman" w:eastAsia="Times New Roman" w:hAnsi="Times New Roman"/>
          <w:i w:val="1"/>
          <w:sz w:val="24"/>
          <w:szCs w:val="24"/>
          <w:rtl w:val="0"/>
        </w:rPr>
        <w:t xml:space="preserve">***They have to bring in at least one photograph of an object that belongs to them, it has to be a main component in their final piece***</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what we’re going to do the next class (Look at some more collage artists, flesh out ideas, and bring in objects/photos)</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begin classroom cleanup.</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Walks, Problem/solution sharing, independent meetings with students</w:t>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follow safety protocol according to the handout. Keep a lookout for students who are not on task by doing art-walks, having individual meetings with students. Keep an eye on students. Have a one or two periodic check-ins in class to see how everyone is doing.</w:t>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have classroom cleanup.</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Day 2</w:t>
      </w: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Hook Activity</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(5-10 minutes) “Guided recap of last class” - </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Who can tell me what we did last class?”</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up questions based on student responses.</w:t>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Sh</w:t>
      </w:r>
      <w:r w:rsidDel="00000000" w:rsidR="00000000" w:rsidRPr="00000000">
        <w:rPr>
          <w:rFonts w:ascii="Times New Roman" w:cs="Times New Roman" w:eastAsia="Times New Roman" w:hAnsi="Times New Roman"/>
          <w:sz w:val="24"/>
          <w:szCs w:val="24"/>
          <w:rtl w:val="0"/>
        </w:rPr>
        <w:t xml:space="preserve">ow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annah Höch Artwork in a Powerpoint</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b w:val="1"/>
          <w:sz w:val="24"/>
          <w:szCs w:val="24"/>
        </w:rPr>
      </w:pPr>
      <w:hyperlink r:id="rId10">
        <w:r w:rsidDel="00000000" w:rsidR="00000000" w:rsidRPr="00000000">
          <w:rPr>
            <w:rFonts w:ascii="Calibri" w:cs="Calibri" w:eastAsia="Calibri" w:hAnsi="Calibri"/>
            <w:color w:val="1155cc"/>
            <w:sz w:val="24"/>
            <w:szCs w:val="24"/>
            <w:u w:val="single"/>
            <w:rtl w:val="0"/>
          </w:rPr>
          <w:t xml:space="preserve">http://www.anothermag.com/art-photography/3318/top-10-collage-artists-hannah-hoch-to-man-ray</w:t>
        </w:r>
      </w:hyperlink>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- 10 Collage artists</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Checking </w:t>
      </w:r>
      <w:r w:rsidDel="00000000" w:rsidR="00000000" w:rsidRPr="00000000">
        <w:rPr>
          <w:rFonts w:ascii="Times New Roman" w:cs="Times New Roman" w:eastAsia="Times New Roman" w:hAnsi="Times New Roman"/>
          <w:sz w:val="24"/>
          <w:szCs w:val="24"/>
          <w:rtl w:val="0"/>
        </w:rPr>
        <w:t xml:space="preserve">rough sketches with the Questionnaire - Individual meetings </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Checking to see if students brought in photos/artifacts</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widowControl w:val="0"/>
        <w:numPr>
          <w:ilvl w:val="0"/>
          <w:numId w:val="1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over safety handout briefly</w:t>
      </w:r>
    </w:p>
    <w:p w:rsidR="00000000" w:rsidDel="00000000" w:rsidP="00000000" w:rsidRDefault="00000000" w:rsidRPr="00000000">
      <w:pPr>
        <w:widowControl w:val="0"/>
        <w:numPr>
          <w:ilvl w:val="0"/>
          <w:numId w:val="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students more examples and ways different artists tackle collages (10 collage artists website)</w:t>
      </w:r>
    </w:p>
    <w:p w:rsidR="00000000" w:rsidDel="00000000" w:rsidP="00000000" w:rsidRDefault="00000000" w:rsidRPr="00000000">
      <w:pPr>
        <w:widowControl w:val="0"/>
        <w:numPr>
          <w:ilvl w:val="0"/>
          <w:numId w:val="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Mid-class check-in</w:t>
      </w: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keep going through magazines. </w:t>
      </w:r>
    </w:p>
    <w:p w:rsidR="00000000" w:rsidDel="00000000" w:rsidP="00000000" w:rsidRDefault="00000000" w:rsidRPr="00000000">
      <w:pPr>
        <w:widowControl w:val="0"/>
        <w:numPr>
          <w:ilvl w:val="1"/>
          <w:numId w:val="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must have a solid idea proposal for this class period. </w:t>
      </w:r>
    </w:p>
    <w:p w:rsidR="00000000" w:rsidDel="00000000" w:rsidP="00000000" w:rsidRDefault="00000000" w:rsidRPr="00000000">
      <w:pPr>
        <w:widowControl w:val="0"/>
        <w:numPr>
          <w:ilvl w:val="2"/>
          <w:numId w:val="4"/>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can be based on their sketches from the previous class/homework. It’s a more concrete plan though.</w:t>
      </w:r>
    </w:p>
    <w:p w:rsidR="00000000" w:rsidDel="00000000" w:rsidP="00000000" w:rsidRDefault="00000000" w:rsidRPr="00000000">
      <w:pPr>
        <w:widowControl w:val="0"/>
        <w:numPr>
          <w:ilvl w:val="0"/>
          <w:numId w:val="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***They have to bring in at least one photograph of an object that belongs to them, it has to be a main component in their final piece***</w:t>
      </w:r>
    </w:p>
    <w:p w:rsidR="00000000" w:rsidDel="00000000" w:rsidP="00000000" w:rsidRDefault="00000000" w:rsidRPr="00000000">
      <w:pPr>
        <w:widowControl w:val="0"/>
        <w:numPr>
          <w:ilvl w:val="0"/>
          <w:numId w:val="1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p>
    <w:p w:rsidR="00000000" w:rsidDel="00000000" w:rsidP="00000000" w:rsidRDefault="00000000" w:rsidRPr="00000000">
      <w:pPr>
        <w:widowControl w:val="0"/>
        <w:numPr>
          <w:ilvl w:val="1"/>
          <w:numId w:val="16"/>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have relationships with non-human things?</w:t>
      </w:r>
    </w:p>
    <w:p w:rsidR="00000000" w:rsidDel="00000000" w:rsidP="00000000" w:rsidRDefault="00000000" w:rsidRPr="00000000">
      <w:pPr>
        <w:widowControl w:val="0"/>
        <w:numPr>
          <w:ilvl w:val="1"/>
          <w:numId w:val="16"/>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non-human things do you have relationships with? Why is that? </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Take-home sketchbook assignment with questionnaire is due.</w:t>
      </w: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meeting with Teacher to discuss solid proposal for collage.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what we were going to be doing the next lesson day (look at Lee Muslin work, everyone </w:t>
      </w:r>
      <w:r w:rsidDel="00000000" w:rsidR="00000000" w:rsidRPr="00000000">
        <w:rPr>
          <w:rFonts w:ascii="Times New Roman" w:cs="Times New Roman" w:eastAsia="Times New Roman" w:hAnsi="Times New Roman"/>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 a solid idea, scanner tutorial, work day)</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Walks, Problem/solution sharing, independent meetings with students</w:t>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follow safety protocol according to the handout. Keep a lookout for students who are not on task by doing art-walks, having individual meetings with students. Keep an eye on students. Have a one or two periodic check-ins in class to see how everyone is doing.</w:t>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have classroom cleanup</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Day 3   </w:t>
      </w: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numPr>
          <w:ilvl w:val="0"/>
          <w:numId w:val="5"/>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Hook Activity:</w:t>
      </w:r>
    </w:p>
    <w:p w:rsidR="00000000" w:rsidDel="00000000" w:rsidP="00000000" w:rsidRDefault="00000000" w:rsidRPr="00000000">
      <w:pPr>
        <w:widowControl w:val="0"/>
        <w:numPr>
          <w:ilvl w:val="1"/>
          <w:numId w:val="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Lee Muslin work </w:t>
      </w:r>
      <w:hyperlink r:id="rId11">
        <w:r w:rsidDel="00000000" w:rsidR="00000000" w:rsidRPr="00000000">
          <w:rPr>
            <w:rFonts w:ascii="Calibri" w:cs="Calibri" w:eastAsia="Calibri" w:hAnsi="Calibri"/>
            <w:color w:val="1155cc"/>
            <w:sz w:val="24"/>
            <w:szCs w:val="24"/>
            <w:u w:val="single"/>
            <w:rtl w:val="0"/>
          </w:rPr>
          <w:t xml:space="preserve">http://moca.virtual.museum/open/muslin/muslin01.htm</w:t>
        </w:r>
      </w:hyperlink>
      <w:r w:rsidDel="00000000" w:rsidR="00000000" w:rsidRPr="00000000">
        <w:rPr>
          <w:rFonts w:ascii="Calibri" w:cs="Calibri" w:eastAsia="Calibri" w:hAnsi="Calibri"/>
          <w:sz w:val="24"/>
          <w:szCs w:val="24"/>
          <w:rtl w:val="0"/>
        </w:rPr>
        <w:t xml:space="preserve"> for inspiration, reminder of what we’re working on. </w:t>
      </w:r>
      <w:r w:rsidDel="00000000" w:rsidR="00000000" w:rsidRPr="00000000">
        <w:rPr>
          <w:rtl w:val="0"/>
        </w:rPr>
      </w:r>
    </w:p>
    <w:p w:rsidR="00000000" w:rsidDel="00000000" w:rsidP="00000000" w:rsidRDefault="00000000" w:rsidRPr="00000000">
      <w:pPr>
        <w:widowControl w:val="0"/>
        <w:numPr>
          <w:ilvl w:val="0"/>
          <w:numId w:val="5"/>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Introduction:</w:t>
      </w:r>
    </w:p>
    <w:p w:rsidR="00000000" w:rsidDel="00000000" w:rsidP="00000000" w:rsidRDefault="00000000" w:rsidRPr="00000000">
      <w:pPr>
        <w:widowControl w:val="0"/>
        <w:numPr>
          <w:ilvl w:val="1"/>
          <w:numId w:val="5"/>
        </w:numPr>
        <w:pBdr/>
        <w:spacing w:line="240" w:lineRule="auto"/>
        <w:ind w:left="1440" w:hanging="360"/>
        <w:contextualSpacing w:val="1"/>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https://www.youtube.com/watch?v=Rt3y_h6SGMw&amp;t=4s</w:t>
        </w:r>
      </w:hyperlink>
      <w:r w:rsidDel="00000000" w:rsidR="00000000" w:rsidRPr="00000000">
        <w:rPr>
          <w:rFonts w:ascii="Times New Roman" w:cs="Times New Roman" w:eastAsia="Times New Roman" w:hAnsi="Times New Roman"/>
          <w:sz w:val="24"/>
          <w:szCs w:val="24"/>
          <w:rtl w:val="0"/>
        </w:rPr>
        <w:t xml:space="preserve"> - Scanner Tutorial for reminder</w:t>
      </w:r>
    </w:p>
    <w:p w:rsidR="00000000" w:rsidDel="00000000" w:rsidP="00000000" w:rsidRDefault="00000000" w:rsidRPr="00000000">
      <w:pPr>
        <w:widowControl w:val="0"/>
        <w:numPr>
          <w:ilvl w:val="2"/>
          <w:numId w:val="5"/>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scanner is for if a student wants multiples of an image or if the student wants to do digital manipulation to their photomontage.</w:t>
      </w:r>
    </w:p>
    <w:p w:rsidR="00000000" w:rsidDel="00000000" w:rsidP="00000000" w:rsidRDefault="00000000" w:rsidRPr="00000000">
      <w:pPr>
        <w:widowControl w:val="0"/>
        <w:numPr>
          <w:ilvl w:val="1"/>
          <w:numId w:val="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class problem/solution sharing - what problems have they ran into, how did they fix it? </w:t>
      </w:r>
    </w:p>
    <w:p w:rsidR="00000000" w:rsidDel="00000000" w:rsidP="00000000" w:rsidRDefault="00000000" w:rsidRPr="00000000">
      <w:pPr>
        <w:widowControl w:val="0"/>
        <w:numPr>
          <w:ilvl w:val="1"/>
          <w:numId w:val="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Day</w:t>
      </w:r>
    </w:p>
    <w:p w:rsidR="00000000" w:rsidDel="00000000" w:rsidP="00000000" w:rsidRDefault="00000000" w:rsidRPr="00000000">
      <w:pPr>
        <w:widowControl w:val="0"/>
        <w:numPr>
          <w:ilvl w:val="1"/>
          <w:numId w:val="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 class that they must have every piece of their photomontage cut out by the end of the class. If they do not complete this action, then they will need to take it home for homework. </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widowControl w:val="0"/>
        <w:numPr>
          <w:ilvl w:val="0"/>
          <w:numId w:val="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over safety handout very briefly, mainly as a reminder</w:t>
      </w:r>
    </w:p>
    <w:p w:rsidR="00000000" w:rsidDel="00000000" w:rsidP="00000000" w:rsidRDefault="00000000" w:rsidRPr="00000000">
      <w:pPr>
        <w:widowControl w:val="0"/>
        <w:numPr>
          <w:ilvl w:val="0"/>
          <w:numId w:val="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class to think about the essential question while doing their collages - </w:t>
      </w:r>
      <w:r w:rsidDel="00000000" w:rsidR="00000000" w:rsidRPr="00000000">
        <w:rPr>
          <w:rFonts w:ascii="Times New Roman" w:cs="Times New Roman" w:eastAsia="Times New Roman" w:hAnsi="Times New Roman"/>
          <w:i w:val="1"/>
          <w:sz w:val="24"/>
          <w:szCs w:val="24"/>
          <w:rtl w:val="0"/>
        </w:rPr>
        <w:t xml:space="preserve">Why do we have relationships with non-human things?</w:t>
      </w:r>
    </w:p>
    <w:p w:rsidR="00000000" w:rsidDel="00000000" w:rsidP="00000000" w:rsidRDefault="00000000" w:rsidRPr="00000000">
      <w:pPr>
        <w:widowControl w:val="0"/>
        <w:numPr>
          <w:ilvl w:val="0"/>
          <w:numId w:val="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Mid-class check-in </w:t>
      </w:r>
    </w:p>
    <w:p w:rsidR="00000000" w:rsidDel="00000000" w:rsidP="00000000" w:rsidRDefault="00000000" w:rsidRPr="00000000">
      <w:pPr>
        <w:widowControl w:val="0"/>
        <w:numPr>
          <w:ilvl w:val="0"/>
          <w:numId w:val="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p>
    <w:p w:rsidR="00000000" w:rsidDel="00000000" w:rsidP="00000000" w:rsidRDefault="00000000" w:rsidRPr="00000000">
      <w:pPr>
        <w:widowControl w:val="0"/>
        <w:numPr>
          <w:ilvl w:val="1"/>
          <w:numId w:val="9"/>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have relationships with non-human things?</w:t>
      </w:r>
    </w:p>
    <w:p w:rsidR="00000000" w:rsidDel="00000000" w:rsidP="00000000" w:rsidRDefault="00000000" w:rsidRPr="00000000">
      <w:pPr>
        <w:widowControl w:val="0"/>
        <w:numPr>
          <w:ilvl w:val="1"/>
          <w:numId w:val="9"/>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non-human things do you have relationships with? Why is that?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begin to start thinking and planning the composition of their collages. Which composition is best to reflect their ideas and concepts about non-human relationships.</w:t>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 check-in with teacher to discuss how far they are in their projects. </w:t>
      </w:r>
    </w:p>
    <w:p w:rsidR="00000000" w:rsidDel="00000000" w:rsidP="00000000" w:rsidRDefault="00000000" w:rsidRPr="00000000">
      <w:pPr>
        <w:widowControl w:val="0"/>
        <w:numPr>
          <w:ilvl w:val="1"/>
          <w:numId w:val="13"/>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Make sure they have a photo of a personal non-human thing that they will include in their collages.</w:t>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Homework: </w:t>
      </w:r>
      <w:r w:rsidDel="00000000" w:rsidR="00000000" w:rsidRPr="00000000">
        <w:rPr>
          <w:rFonts w:ascii="Times New Roman" w:cs="Times New Roman" w:eastAsia="Times New Roman" w:hAnsi="Times New Roman"/>
          <w:sz w:val="24"/>
          <w:szCs w:val="24"/>
          <w:rtl w:val="0"/>
        </w:rPr>
        <w:t xml:space="preserve">If they have not cut out all their pieces for the collage, they need to take it home in a ziploc bag and do it at home. </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to see if student are wrapping up their cut out images. </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assignments due the next class (Students must have all of the images cut out, students will glue the images down to make a composition and scan them if time allows)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Walks, Problem/solution sharing, independent meetings with students</w:t>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follow safety protocol according to the handout. Keep a lookout for students who are not on task by doing art-walks, having individual meetings with students. Keep an eye on students. Have a one or two periodic check-ins in class to see how everyone is doing.</w:t>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have classroom cleanup</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Day 4  </w:t>
      </w: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Hook Activity</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(5-10 minutes) </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Trenton Doyle Hancock work (page 16) - </w:t>
      </w:r>
      <w:hyperlink r:id="rId13">
        <w:r w:rsidDel="00000000" w:rsidR="00000000" w:rsidRPr="00000000">
          <w:rPr>
            <w:color w:val="1155cc"/>
            <w:u w:val="single"/>
            <w:rtl w:val="0"/>
          </w:rPr>
          <w:t xml:space="preserve">https://learn.unt.edu/bbcswebdav/pid-4289305-dt-content-rid-55923437_1/courses/AEAH.3753.001-NT752.1171.1/AEAH.3753.001-NT752.1171.1_ImportedContent_20170118072647/art21season2.pdf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Briefly go over scanner tutorial</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collage done by the end of the class so we can have a small informal critique </w:t>
      </w:r>
    </w:p>
    <w:p w:rsidR="00000000" w:rsidDel="00000000" w:rsidP="00000000" w:rsidRDefault="00000000" w:rsidRPr="00000000">
      <w:pPr>
        <w:widowControl w:val="0"/>
        <w:numPr>
          <w:ilvl w:val="1"/>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critique etiquette -</w:t>
      </w:r>
      <w:r w:rsidDel="00000000" w:rsidR="00000000" w:rsidRPr="00000000">
        <w:rPr>
          <w:rFonts w:ascii="Times New Roman" w:cs="Times New Roman" w:eastAsia="Times New Roman" w:hAnsi="Times New Roman"/>
          <w:i w:val="1"/>
          <w:sz w:val="24"/>
          <w:szCs w:val="24"/>
          <w:rtl w:val="0"/>
        </w:rPr>
        <w:t xml:space="preserve"> Be Respectful </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write a short statement on their piece (Basically creating a mini Artist Statement)</w:t>
      </w:r>
    </w:p>
    <w:p w:rsidR="00000000" w:rsidDel="00000000" w:rsidP="00000000" w:rsidRDefault="00000000" w:rsidRPr="00000000">
      <w:pPr>
        <w:widowControl w:val="0"/>
        <w:numPr>
          <w:ilvl w:val="1"/>
          <w:numId w:val="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provided a form they can write on.</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have all of the images cut out by now.</w:t>
      </w:r>
    </w:p>
    <w:p w:rsidR="00000000" w:rsidDel="00000000" w:rsidP="00000000" w:rsidRDefault="00000000" w:rsidRPr="00000000">
      <w:pPr>
        <w:numPr>
          <w:ilvl w:val="1"/>
          <w:numId w:val="15"/>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have the class period to glue the images down to make a composition that’s meaningful to them.</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Mid-class check-in</w:t>
      </w:r>
    </w:p>
    <w:p w:rsidR="00000000" w:rsidDel="00000000" w:rsidP="00000000" w:rsidRDefault="00000000" w:rsidRPr="00000000">
      <w:pPr>
        <w:numPr>
          <w:ilvl w:val="1"/>
          <w:numId w:val="15"/>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class posted on the time so that they know when to start on their statements, and scanning their projects. </w:t>
      </w:r>
    </w:p>
    <w:p w:rsidR="00000000" w:rsidDel="00000000" w:rsidP="00000000" w:rsidRDefault="00000000" w:rsidRPr="00000000">
      <w:pPr>
        <w:widowControl w:val="0"/>
        <w:numPr>
          <w:ilvl w:val="0"/>
          <w:numId w:val="2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p>
    <w:p w:rsidR="00000000" w:rsidDel="00000000" w:rsidP="00000000" w:rsidRDefault="00000000" w:rsidRPr="00000000">
      <w:pPr>
        <w:widowControl w:val="0"/>
        <w:numPr>
          <w:ilvl w:val="2"/>
          <w:numId w:val="15"/>
        </w:numPr>
        <w:pBd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have relationships with non-human things?</w:t>
      </w:r>
    </w:p>
    <w:p w:rsidR="00000000" w:rsidDel="00000000" w:rsidP="00000000" w:rsidRDefault="00000000" w:rsidRPr="00000000">
      <w:pPr>
        <w:widowControl w:val="0"/>
        <w:numPr>
          <w:ilvl w:val="2"/>
          <w:numId w:val="15"/>
        </w:numPr>
        <w:pBd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non-human things do you have relationships with? Why is that?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that had to take home the rest of their pieces to cut out, these must be all done. Start work on their compositions and then gluing. </w:t>
      </w:r>
    </w:p>
    <w:p w:rsidR="00000000" w:rsidDel="00000000" w:rsidP="00000000" w:rsidRDefault="00000000" w:rsidRPr="00000000">
      <w:pPr>
        <w:widowControl w:val="0"/>
        <w:numPr>
          <w:ilvl w:val="0"/>
          <w:numId w:val="1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scan in their photomontage to make a digital version. Email the pdf of the image to the teacher’s email to turn in. </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 informal crit </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set their artworks in the class drying rack.</w:t>
      </w:r>
    </w:p>
    <w:p w:rsidR="00000000" w:rsidDel="00000000" w:rsidP="00000000" w:rsidRDefault="00000000" w:rsidRPr="00000000">
      <w:pPr>
        <w:numPr>
          <w:ilvl w:val="1"/>
          <w:numId w:val="15"/>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the papers have a name and class number on the back!</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students that they need to send in their PDF to the teacher by the end of the following lesson day. (Since the photomontage may not by dry.)</w:t>
      </w:r>
    </w:p>
    <w:p w:rsidR="00000000" w:rsidDel="00000000" w:rsidP="00000000" w:rsidRDefault="00000000" w:rsidRPr="00000000">
      <w:pPr>
        <w:numPr>
          <w:ilvl w:val="0"/>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in projects to Teacher after class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Walks, Problem/solution sharing, independent meetings with students</w:t>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follow safety protocol according to the handout. Keep a lookout for students who are not on task by doing art-walks, having individual meetings with students. Keep an eye on students. Have a one or two periodic check-ins in class to see how everyone is doing.</w:t>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have classroom cleanup</w:t>
      </w:r>
      <w:r w:rsidDel="00000000" w:rsidR="00000000" w:rsidRPr="00000000">
        <w:rPr>
          <w:rtl w:val="0"/>
        </w:rPr>
      </w:r>
    </w:p>
    <w:p w:rsidR="00000000" w:rsidDel="00000000" w:rsidP="00000000" w:rsidRDefault="00000000" w:rsidRPr="00000000">
      <w:pPr>
        <w:widowControl w:val="0"/>
        <w:pBdr/>
        <w:spacing w:line="240" w:lineRule="auto"/>
        <w:ind w:left="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Repeat 1-6, as needed, for each class session needed for this one lesson.</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  Summative Assessment and Evaluation: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Rubric for Photomontage Project</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1"/>
        <w:bidiVisual w:val="0"/>
        <w:tblW w:w="91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2055"/>
        <w:gridCol w:w="2055"/>
        <w:gridCol w:w="1995"/>
        <w:gridCol w:w="1440"/>
        <w:tblGridChange w:id="0">
          <w:tblGrid>
            <w:gridCol w:w="1605"/>
            <w:gridCol w:w="2055"/>
            <w:gridCol w:w="2055"/>
            <w:gridCol w:w="1995"/>
            <w:gridCol w:w="1440"/>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Category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Unsatisfactory</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Satisfactory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Exemplary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Points</w:t>
            </w:r>
          </w:p>
        </w:tc>
      </w:tr>
      <w:tr>
        <w:trPr>
          <w:trHeight w:val="1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participation in discussions and critique</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Moderate participation in discussions and critique</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Actively participates in discussions and critique</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7-10</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rPr>
          <w:trHeight w:val="32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Rough Draft Sketchs/Take-</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Assignment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Assignment not completed and/or lacks in </w:t>
            </w:r>
            <w:r w:rsidDel="00000000" w:rsidR="00000000" w:rsidRPr="00000000">
              <w:rPr>
                <w:rFonts w:ascii="Times New Roman" w:cs="Times New Roman" w:eastAsia="Times New Roman" w:hAnsi="Times New Roman"/>
                <w:sz w:val="20"/>
                <w:szCs w:val="20"/>
                <w:rtl w:val="0"/>
              </w:rPr>
              <w:t xml:space="preserve">expressing the</w:t>
            </w:r>
            <w:r w:rsidDel="00000000" w:rsidR="00000000" w:rsidRPr="00000000">
              <w:rPr>
                <w:rFonts w:ascii="Times New Roman" w:cs="Times New Roman" w:eastAsia="Times New Roman" w:hAnsi="Times New Roman"/>
                <w:sz w:val="20"/>
                <w:szCs w:val="20"/>
                <w:rtl w:val="0"/>
              </w:rPr>
              <w:t xml:space="preserve"> Essential Question </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partially complete and/or demonstrates a moderate level of </w:t>
            </w:r>
            <w:r w:rsidDel="00000000" w:rsidR="00000000" w:rsidRPr="00000000">
              <w:rPr>
                <w:rFonts w:ascii="Times New Roman" w:cs="Times New Roman" w:eastAsia="Times New Roman" w:hAnsi="Times New Roman"/>
                <w:sz w:val="20"/>
                <w:szCs w:val="20"/>
                <w:rtl w:val="0"/>
              </w:rPr>
              <w:t xml:space="preserve">expressing the </w:t>
            </w:r>
            <w:r w:rsidDel="00000000" w:rsidR="00000000" w:rsidRPr="00000000">
              <w:rPr>
                <w:rFonts w:ascii="Times New Roman" w:cs="Times New Roman" w:eastAsia="Times New Roman" w:hAnsi="Times New Roman"/>
                <w:sz w:val="20"/>
                <w:szCs w:val="20"/>
                <w:rtl w:val="0"/>
              </w:rPr>
              <w:t xml:space="preserve">Essential Question 11-20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Completed (all sketches present, all questions answered in detail on questionnaire, required items brought to class)  and demonstrates an excellent level of </w:t>
            </w:r>
            <w:r w:rsidDel="00000000" w:rsidR="00000000" w:rsidRPr="00000000">
              <w:rPr>
                <w:rFonts w:ascii="Times New Roman" w:cs="Times New Roman" w:eastAsia="Times New Roman" w:hAnsi="Times New Roman"/>
                <w:sz w:val="20"/>
                <w:szCs w:val="20"/>
                <w:rtl w:val="0"/>
              </w:rPr>
              <w:t xml:space="preserve">expressing the</w:t>
            </w:r>
            <w:r w:rsidDel="00000000" w:rsidR="00000000" w:rsidRPr="00000000">
              <w:rPr>
                <w:rFonts w:ascii="Times New Roman" w:cs="Times New Roman" w:eastAsia="Times New Roman" w:hAnsi="Times New Roman"/>
                <w:sz w:val="20"/>
                <w:szCs w:val="20"/>
                <w:rtl w:val="0"/>
              </w:rPr>
              <w:t xml:space="preserve"> Essential Question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1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Technology</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(Scanning and PDF of artwork)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Did not scan montage </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Scanned montaged but did not email PDF to the teacher.</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Scanned montage as a .jpg file and emailed the PDF file to the teacher.</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r>
      <w:tr>
        <w:trPr>
          <w:trHeight w:val="2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 Photomontage Project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not completed (there is no personal artifact/photograph present, weak composition), and/or does not illustrate the Essential Question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0-15</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Partially complete (incorporates personal artifact/photograph, moderate composition) and/or demonstrates a moderate to low illustration of Essential Question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Completed (all components/parts present, collage assembled, strong composition,  scanned as a .jpg)  and clearly illustrates the Essential Question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31-45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r>
      <w:tr>
        <w:trPr>
          <w:trHeight w:val="4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bl>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  Interdisciplinary Connections: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Anthropology - studying how human societies and cultures act and feel toward non-human things, sometimes giving them human characteristics. </w:t>
      </w:r>
    </w:p>
    <w:p w:rsidR="00000000" w:rsidDel="00000000" w:rsidP="00000000" w:rsidRDefault="00000000" w:rsidRPr="00000000">
      <w:pPr>
        <w:widowControl w:val="0"/>
        <w:numPr>
          <w:ilvl w:val="0"/>
          <w:numId w:val="2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 - the analysis of the essential question - </w:t>
      </w:r>
      <w:r w:rsidDel="00000000" w:rsidR="00000000" w:rsidRPr="00000000">
        <w:rPr>
          <w:rFonts w:ascii="Times New Roman" w:cs="Times New Roman" w:eastAsia="Times New Roman" w:hAnsi="Times New Roman"/>
          <w:i w:val="1"/>
          <w:sz w:val="24"/>
          <w:szCs w:val="24"/>
          <w:rtl w:val="0"/>
        </w:rPr>
        <w:t xml:space="preserve">Why do we have relationships with non-human things?</w:t>
      </w:r>
      <w:r w:rsidDel="00000000" w:rsidR="00000000" w:rsidRPr="00000000">
        <w:rPr>
          <w:rFonts w:ascii="Times New Roman" w:cs="Times New Roman" w:eastAsia="Times New Roman" w:hAnsi="Times New Roman"/>
          <w:sz w:val="24"/>
          <w:szCs w:val="24"/>
          <w:rtl w:val="0"/>
        </w:rPr>
        <w:t xml:space="preserve"> - analysis of the reasons for giving non-human things human characteristics</w:t>
      </w:r>
    </w:p>
    <w:p w:rsidR="00000000" w:rsidDel="00000000" w:rsidP="00000000" w:rsidRDefault="00000000" w:rsidRPr="00000000">
      <w:pPr>
        <w:widowControl w:val="0"/>
        <w:numPr>
          <w:ilvl w:val="0"/>
          <w:numId w:val="2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 composition of magazine/photo pieces to answer the essential question while considering balance, shape, harmony, rhythm, and transformation.</w:t>
      </w:r>
    </w:p>
    <w:p w:rsidR="00000000" w:rsidDel="00000000" w:rsidP="00000000" w:rsidRDefault="00000000" w:rsidRPr="00000000">
      <w:pPr>
        <w:widowControl w:val="0"/>
        <w:numPr>
          <w:ilvl w:val="0"/>
          <w:numId w:val="2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 more of a personal history with whatever non-human thing the student uses in their projects that they have a personal connection with.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keepLines w:val="0"/>
        <w:widowControl w:val="0"/>
        <w:pBdr/>
        <w:spacing w:after="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XII. References &amp; Resources: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pPr>
      <w:hyperlink r:id="rId14">
        <w:r w:rsidDel="00000000" w:rsidR="00000000" w:rsidRPr="00000000">
          <w:rPr>
            <w:color w:val="1155cc"/>
            <w:u w:val="single"/>
            <w:rtl w:val="0"/>
          </w:rPr>
          <w:t xml:space="preserve">https://learn.unt.edu/bbcswebdav/pid-4289305-dt-content-rid-55923437_1/courses/AEAH.3753.001-NT752.1171.1/AEAH.3753.001-NT752.1171.1_ImportedContent_20170118072647/art21season2.pdf</w:t>
        </w:r>
      </w:hyperlink>
      <w:r w:rsidDel="00000000" w:rsidR="00000000" w:rsidRPr="00000000">
        <w:rPr>
          <w:rtl w:val="0"/>
        </w:rPr>
        <w:t xml:space="preserve"> - Trenton Doyle Hancock on Page 16</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bookmarkStart w:colFirst="0" w:colLast="0" w:name="_b4jpiwi9gfzk" w:id="0"/>
      <w:bookmarkEnd w:id="0"/>
      <w:hyperlink r:id="rId15">
        <w:r w:rsidDel="00000000" w:rsidR="00000000" w:rsidRPr="00000000">
          <w:rPr>
            <w:rFonts w:ascii="Calibri" w:cs="Calibri" w:eastAsia="Calibri" w:hAnsi="Calibri"/>
            <w:color w:val="1155cc"/>
            <w:sz w:val="24"/>
            <w:szCs w:val="24"/>
            <w:u w:val="single"/>
            <w:rtl w:val="0"/>
          </w:rPr>
          <w:t xml:space="preserve">http://www.anothermag.com/art-photography/3318/top-10-collage-artists-hannah-hoch-to-man-ray</w:t>
        </w:r>
      </w:hyperlink>
      <w:r w:rsidDel="00000000" w:rsidR="00000000" w:rsidRPr="00000000">
        <w:rPr>
          <w:rFonts w:ascii="Calibri" w:cs="Calibri" w:eastAsia="Calibri" w:hAnsi="Calibri"/>
          <w:sz w:val="24"/>
          <w:szCs w:val="24"/>
          <w:rtl w:val="0"/>
        </w:rPr>
        <w:t xml:space="preserve"> - 10 collage artists</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bookmarkStart w:colFirst="0" w:colLast="0" w:name="_w2li6m7ga4cu" w:id="2"/>
      <w:bookmarkEnd w:id="2"/>
      <w:hyperlink r:id="rId16">
        <w:r w:rsidDel="00000000" w:rsidR="00000000" w:rsidRPr="00000000">
          <w:rPr>
            <w:rFonts w:ascii="Calibri" w:cs="Calibri" w:eastAsia="Calibri" w:hAnsi="Calibri"/>
            <w:color w:val="1155cc"/>
            <w:sz w:val="24"/>
            <w:szCs w:val="24"/>
            <w:u w:val="single"/>
            <w:rtl w:val="0"/>
          </w:rPr>
          <w:t xml:space="preserve">http://moca.virtual.museum/open/muslin/muslin01.htm</w:t>
        </w:r>
      </w:hyperlink>
      <w:r w:rsidDel="00000000" w:rsidR="00000000" w:rsidRPr="00000000">
        <w:rPr>
          <w:rFonts w:ascii="Calibri" w:cs="Calibri" w:eastAsia="Calibri" w:hAnsi="Calibri"/>
          <w:sz w:val="24"/>
          <w:szCs w:val="24"/>
          <w:rtl w:val="0"/>
        </w:rPr>
        <w:t xml:space="preserve"> - Lee Muslin artwork</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bookmarkStart w:colFirst="0" w:colLast="0" w:name="_9iedarnd7izr" w:id="3"/>
      <w:bookmarkEnd w:id="3"/>
      <w:hyperlink r:id="rId17">
        <w:r w:rsidDel="00000000" w:rsidR="00000000" w:rsidRPr="00000000">
          <w:rPr>
            <w:rFonts w:ascii="Calibri" w:cs="Calibri" w:eastAsia="Calibri" w:hAnsi="Calibri"/>
            <w:color w:val="1155cc"/>
            <w:sz w:val="24"/>
            <w:szCs w:val="24"/>
            <w:u w:val="single"/>
            <w:rtl w:val="0"/>
          </w:rPr>
          <w:t xml:space="preserve">https://www.artsy.net/artist/hannah-hoch/works</w:t>
        </w:r>
      </w:hyperlink>
      <w:r w:rsidDel="00000000" w:rsidR="00000000" w:rsidRPr="00000000">
        <w:rPr>
          <w:rFonts w:ascii="Calibri" w:cs="Calibri" w:eastAsia="Calibri" w:hAnsi="Calibri"/>
          <w:sz w:val="24"/>
          <w:szCs w:val="24"/>
          <w:rtl w:val="0"/>
        </w:rPr>
        <w:t xml:space="preserve"> - Hannah Hoch website</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https://www.youtube.com/watch?v=Rt3y_h6SGMw&amp;t=4s</w:t>
        </w:r>
      </w:hyperlink>
      <w:r w:rsidDel="00000000" w:rsidR="00000000" w:rsidRPr="00000000">
        <w:rPr>
          <w:rFonts w:ascii="Times New Roman" w:cs="Times New Roman" w:eastAsia="Times New Roman" w:hAnsi="Times New Roman"/>
          <w:sz w:val="24"/>
          <w:szCs w:val="24"/>
          <w:rtl w:val="0"/>
        </w:rPr>
        <w:t xml:space="preserve"> - Scanner Tutorial </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1 Example - </w:t>
      </w:r>
      <w:hyperlink r:id="rId19">
        <w:r w:rsidDel="00000000" w:rsidR="00000000" w:rsidRPr="00000000">
          <w:rPr>
            <w:rFonts w:ascii="Times New Roman" w:cs="Times New Roman" w:eastAsia="Times New Roman" w:hAnsi="Times New Roman"/>
            <w:color w:val="1155cc"/>
            <w:sz w:val="24"/>
            <w:szCs w:val="24"/>
            <w:u w:val="single"/>
            <w:rtl w:val="0"/>
          </w:rPr>
          <w:t xml:space="preserve">http://brianna.rebosio.me/wp-content/uploads/2017/04/Harmony-the-Gambler-Thumbs-His-Cards.jpg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http://www.tate.org.uk/art/art-terms/p/photomontage</w:t>
        </w:r>
      </w:hyperlink>
      <w:r w:rsidDel="00000000" w:rsidR="00000000" w:rsidRPr="00000000">
        <w:rPr>
          <w:rFonts w:ascii="Times New Roman" w:cs="Times New Roman" w:eastAsia="Times New Roman" w:hAnsi="Times New Roman"/>
          <w:sz w:val="24"/>
          <w:szCs w:val="24"/>
          <w:rtl w:val="0"/>
        </w:rPr>
        <w:t xml:space="preserve"> - History of Photomontage website w/links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XIII. Art TEKS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8.1.A</w:t>
      </w:r>
    </w:p>
    <w:p w:rsidR="00000000" w:rsidDel="00000000" w:rsidP="00000000" w:rsidRDefault="00000000" w:rsidRPr="00000000">
      <w:pPr>
        <w:widowControl w:val="0"/>
        <w:numPr>
          <w:ilvl w:val="0"/>
          <w:numId w:val="1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8.2.A, B, C</w:t>
      </w:r>
    </w:p>
    <w:p w:rsidR="00000000" w:rsidDel="00000000" w:rsidP="00000000" w:rsidRDefault="00000000" w:rsidRPr="00000000">
      <w:pPr>
        <w:widowControl w:val="0"/>
        <w:numPr>
          <w:ilvl w:val="0"/>
          <w:numId w:val="1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8.3.B</w:t>
      </w:r>
    </w:p>
    <w:p w:rsidR="00000000" w:rsidDel="00000000" w:rsidP="00000000" w:rsidRDefault="00000000" w:rsidRPr="00000000">
      <w:pPr>
        <w:widowControl w:val="0"/>
        <w:numPr>
          <w:ilvl w:val="0"/>
          <w:numId w:val="1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8.4.A, B</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XIV. National Art Standards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8"/>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VA:Cr1.1.8a </w:t>
      </w:r>
    </w:p>
    <w:p w:rsidR="00000000" w:rsidDel="00000000" w:rsidP="00000000" w:rsidRDefault="00000000" w:rsidRPr="00000000">
      <w:pPr>
        <w:widowControl w:val="0"/>
        <w:numPr>
          <w:ilvl w:val="0"/>
          <w:numId w:val="18"/>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VA:Cr2.1.8a </w:t>
      </w:r>
    </w:p>
    <w:p w:rsidR="00000000" w:rsidDel="00000000" w:rsidP="00000000" w:rsidRDefault="00000000" w:rsidRPr="00000000">
      <w:pPr>
        <w:widowControl w:val="0"/>
        <w:numPr>
          <w:ilvl w:val="0"/>
          <w:numId w:val="18"/>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VA:Cr2.3.8a</w:t>
      </w:r>
    </w:p>
    <w:p w:rsidR="00000000" w:rsidDel="00000000" w:rsidP="00000000" w:rsidRDefault="00000000" w:rsidRPr="00000000">
      <w:pPr>
        <w:widowControl w:val="0"/>
        <w:numPr>
          <w:ilvl w:val="0"/>
          <w:numId w:val="18"/>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VA:Re.7.1.8a</w:t>
      </w:r>
    </w:p>
    <w:p w:rsidR="00000000" w:rsidDel="00000000" w:rsidP="00000000" w:rsidRDefault="00000000" w:rsidRPr="00000000">
      <w:pPr>
        <w:widowControl w:val="0"/>
        <w:numPr>
          <w:ilvl w:val="0"/>
          <w:numId w:val="18"/>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VA:Re8.1.8a</w:t>
      </w:r>
    </w:p>
    <w:sectPr>
      <w:headerReference r:id="rId2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t xml:space="preserve">Rebosio | Ogle | Wallbrecher</w:t>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widowControl w:val="0"/>
      <w:pBdr/>
      <w:shd w:fill="000000" w:val="clear"/>
      <w:tabs>
        <w:tab w:val="center" w:pos="4320"/>
        <w:tab w:val="right" w:pos="8640"/>
      </w:tabs>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ffff"/>
        <w:sz w:val="28"/>
        <w:szCs w:val="28"/>
        <w:rtl w:val="0"/>
      </w:rPr>
      <w:t xml:space="preserve">LESSON PLAN FORMAT</w:t>
    </w:r>
    <w:r w:rsidDel="00000000" w:rsidR="00000000" w:rsidRPr="00000000">
      <w:rPr>
        <w:rtl w:val="0"/>
      </w:rPr>
    </w:r>
  </w:p>
  <w:p w:rsidR="00000000" w:rsidDel="00000000" w:rsidP="00000000" w:rsidRDefault="00000000" w:rsidRPr="00000000">
    <w:pPr>
      <w:widowControl w:val="0"/>
      <w:pBdr/>
      <w:shd w:fill="000000" w:val="clear"/>
      <w:tabs>
        <w:tab w:val="center" w:pos="4320"/>
        <w:tab w:val="right" w:pos="8640"/>
      </w:tabs>
      <w:spacing w:line="240" w:lineRule="auto"/>
      <w:contextualSpacing w:val="0"/>
      <w:rPr/>
    </w:pPr>
    <w:r w:rsidDel="00000000" w:rsidR="00000000" w:rsidRPr="00000000">
      <w:rPr>
        <w:rFonts w:ascii="Times New Roman" w:cs="Times New Roman" w:eastAsia="Times New Roman" w:hAnsi="Times New Roman"/>
        <w:color w:val="ffffff"/>
        <w:sz w:val="24"/>
        <w:szCs w:val="24"/>
        <w:rtl w:val="0"/>
      </w:rPr>
      <w:t xml:space="preserve">University of North Texas          </w:t>
      <w:tab/>
      <w:tab/>
      <w:t xml:space="preserve">Art Education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4"/>
      <w:numFmt w:val="decimal"/>
      <w:lvlText w:val="%1."/>
      <w:lvlJc w:val="left"/>
      <w:pPr>
        <w:ind w:left="1800" w:firstLine="1440"/>
      </w:pPr>
      <w:rPr>
        <w:b w:val="1"/>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tate.org.uk/art/art-terms/p/photomontage" TargetMode="External"/><Relationship Id="rId11" Type="http://schemas.openxmlformats.org/officeDocument/2006/relationships/hyperlink" Target="http://moca.virtual.museum/open/muslin/muslin01.htm" TargetMode="External"/><Relationship Id="rId10" Type="http://schemas.openxmlformats.org/officeDocument/2006/relationships/hyperlink" Target="http://www.anothermag.com/art-photography/3318/top-10-collage-artists-hannah-hoch-to-man-ray" TargetMode="External"/><Relationship Id="rId21" Type="http://schemas.openxmlformats.org/officeDocument/2006/relationships/header" Target="header1.xml"/><Relationship Id="rId13" Type="http://schemas.openxmlformats.org/officeDocument/2006/relationships/hyperlink" Target="https://learn.unt.edu/bbcswebdav/pid-4289305-dt-content-rid-55923437_1/courses/AEAH.3753.001-NT752.1171.1/AEAH.3753.001-NT752.1171.1_ImportedContent_20170118072647/art21season2.pdf" TargetMode="External"/><Relationship Id="rId12" Type="http://schemas.openxmlformats.org/officeDocument/2006/relationships/hyperlink" Target="https://www.youtube.com/watch?v=Rt3y_h6SGMw&amp;t=4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tate.org.uk/art/art-terms/p/photomontage" TargetMode="External"/><Relationship Id="rId15" Type="http://schemas.openxmlformats.org/officeDocument/2006/relationships/hyperlink" Target="http://www.anothermag.com/art-photography/3318/top-10-collage-artists-hannah-hoch-to-man-ray" TargetMode="External"/><Relationship Id="rId14" Type="http://schemas.openxmlformats.org/officeDocument/2006/relationships/hyperlink" Target="https://learn.unt.edu/bbcswebdav/pid-4289305-dt-content-rid-55923437_1/courses/AEAH.3753.001-NT752.1171.1/AEAH.3753.001-NT752.1171.1_ImportedContent_20170118072647/art21season2.pdf" TargetMode="External"/><Relationship Id="rId17" Type="http://schemas.openxmlformats.org/officeDocument/2006/relationships/hyperlink" Target="https://www.artsy.net/artist/hannah-hoch/works" TargetMode="External"/><Relationship Id="rId16" Type="http://schemas.openxmlformats.org/officeDocument/2006/relationships/hyperlink" Target="http://moca.virtual.museum/open/muslin/muslin01.htm" TargetMode="External"/><Relationship Id="rId5" Type="http://schemas.openxmlformats.org/officeDocument/2006/relationships/hyperlink" Target="https://learn.unt.edu/bbcswebdav/pid-4289305-dt-content-rid-55923437_1/courses/AEAH.3753.001-NT752.1171.1/AEAH.3753.001-NT752.1171.1_ImportedContent_20170118072647/art21season2.pdf" TargetMode="External"/><Relationship Id="rId19" Type="http://schemas.openxmlformats.org/officeDocument/2006/relationships/hyperlink" Target="http://brianna.rebosio.me/wp-content/uploads/2017/04/Harmony-the-Gambler-Thumbs-His-Cards.jpg" TargetMode="External"/><Relationship Id="rId6" Type="http://schemas.openxmlformats.org/officeDocument/2006/relationships/hyperlink" Target="http://www.anothermag.com/art-photography/3318/top-10-collage-artists-hannah-hoch-to-man-ray" TargetMode="External"/><Relationship Id="rId18" Type="http://schemas.openxmlformats.org/officeDocument/2006/relationships/hyperlink" Target="https://www.youtube.com/watch?v=Rt3y_h6SGMw&amp;t=4s" TargetMode="External"/><Relationship Id="rId7" Type="http://schemas.openxmlformats.org/officeDocument/2006/relationships/hyperlink" Target="http://moca.virtual.museum/open/muslin/muslin01.htm" TargetMode="External"/><Relationship Id="rId8" Type="http://schemas.openxmlformats.org/officeDocument/2006/relationships/hyperlink" Target="http://www.tate.org.uk/art/art-terms/p/photomontage" TargetMode="External"/></Relationships>
</file>